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ITC Kabel Std Book" w:hAnsi="ITC Kabel Std Book"/>
        </w:rPr>
      </w:pPr>
    </w:p>
    <w:p/>
    <w:p/>
    <w:p>
      <w:pPr>
        <w:rPr>
          <w:rFonts w:ascii="ITC Kabel Std Book" w:hAnsi="ITC Kabel Std Book"/>
        </w:rPr>
      </w:pPr>
    </w:p>
    <w:p>
      <w:pPr>
        <w:rPr>
          <w:rFonts w:ascii="ITC Kabel Std Book" w:hAnsi="ITC Kabel Std Book"/>
        </w:rPr>
      </w:pPr>
      <w:r>
        <w:rPr>
          <w:rFonts w:ascii="ITC Kabel Std Book" w:hAnsi="ITC Kabel Std Book"/>
        </w:rPr>
        <w:t>ACL/CMF</w:t>
      </w:r>
    </w:p>
    <w:p>
      <w:pPr>
        <w:rPr>
          <w:rFonts w:ascii="ITC Kabel Std Book" w:hAnsi="ITC Kabel Std Book"/>
        </w:rPr>
      </w:pPr>
    </w:p>
    <w:p>
      <w:pPr>
        <w:rPr>
          <w:rFonts w:ascii="ITC Kabel Std Book" w:hAnsi="ITC Kabel Std Book"/>
        </w:rPr>
      </w:pPr>
      <w:r>
        <w:rPr>
          <w:rFonts w:ascii="ITC Kabel Std Book" w:hAnsi="ITC Kabel Std Book"/>
        </w:rPr>
        <w:t>6</w:t>
      </w:r>
      <w:r>
        <w:rPr>
          <w:rFonts w:ascii="ITC Kabel Std Book" w:hAnsi="ITC Kabel Std Book"/>
          <w:vertAlign w:val="superscript"/>
        </w:rPr>
        <w:t>th</w:t>
      </w:r>
      <w:r>
        <w:rPr>
          <w:rFonts w:ascii="ITC Kabel Std Book" w:hAnsi="ITC Kabel Std Book"/>
        </w:rPr>
        <w:t xml:space="preserve"> March 2017</w:t>
      </w:r>
    </w:p>
    <w:p>
      <w:pPr>
        <w:rPr>
          <w:rFonts w:ascii="ITC Kabel Std Book" w:hAnsi="ITC Kabel Std Book"/>
        </w:rPr>
      </w:pPr>
    </w:p>
    <w:p/>
    <w:p>
      <w:pPr>
        <w:rPr>
          <w:rFonts w:ascii="ITC Kabel Std Book" w:hAnsi="ITC Kabel Std Book"/>
        </w:rPr>
      </w:pPr>
    </w:p>
    <w:p>
      <w:pPr>
        <w:jc w:val="both"/>
        <w:rPr>
          <w:rFonts w:ascii="ITC Kabel Std Book" w:hAnsi="ITC Kabel Std Book"/>
        </w:rPr>
      </w:pPr>
    </w:p>
    <w:p>
      <w:pPr>
        <w:jc w:val="both"/>
        <w:rPr>
          <w:rFonts w:ascii="ITC Kabel Std Book" w:hAnsi="ITC Kabel Std Book"/>
        </w:rPr>
      </w:pPr>
      <w:r>
        <w:rPr>
          <w:rFonts w:ascii="ITC Kabel Std Book" w:hAnsi="ITC Kabel Std Book"/>
        </w:rPr>
        <w:t>Dear parents and</w:t>
      </w:r>
      <w:r>
        <w:rPr>
          <w:rFonts w:ascii="ITC Kabel Std Book" w:hAnsi="ITC Kabel Std Book"/>
        </w:rPr>
        <w:t xml:space="preserve"> members of the local community</w:t>
      </w:r>
    </w:p>
    <w:p>
      <w:pPr>
        <w:jc w:val="both"/>
        <w:rPr>
          <w:rFonts w:ascii="ITC Kabel Std Book" w:hAnsi="ITC Kabel Std Book"/>
        </w:rPr>
      </w:pPr>
    </w:p>
    <w:p>
      <w:pPr>
        <w:jc w:val="both"/>
        <w:rPr>
          <w:rFonts w:ascii="ITC Kabel Std Book" w:hAnsi="ITC Kabel Std Book"/>
          <w:b/>
        </w:rPr>
      </w:pPr>
      <w:r>
        <w:rPr>
          <w:rFonts w:ascii="ITC Kabel Std Book" w:hAnsi="ITC Kabel Std Book"/>
          <w:b/>
        </w:rPr>
        <w:t>Re: Decision to reduce the Pupil Admission Number (PAN) at Smithills School</w:t>
      </w:r>
    </w:p>
    <w:p>
      <w:pPr>
        <w:jc w:val="both"/>
        <w:rPr>
          <w:rFonts w:ascii="ITC Kabel Std Book" w:hAnsi="ITC Kabel Std Book"/>
        </w:rPr>
      </w:pPr>
      <w:bookmarkStart w:id="0" w:name="_GoBack"/>
      <w:bookmarkEnd w:id="0"/>
    </w:p>
    <w:p>
      <w:pPr>
        <w:jc w:val="both"/>
        <w:rPr>
          <w:rFonts w:ascii="ITC Kabel Std Book" w:hAnsi="ITC Kabel Std Book"/>
        </w:rPr>
      </w:pPr>
      <w:r>
        <w:rPr>
          <w:rFonts w:ascii="ITC Kabel Std Book" w:hAnsi="ITC Kabel Std Book"/>
        </w:rPr>
        <w:t xml:space="preserve">Following a consultation exercise, we are writing to inform you of our decision to reduce the Pupil Admission Number (PAN) for Smithills School. We intend to reduce our current admission number from 250 to 180. This change will take effect from September 2018. </w:t>
      </w:r>
    </w:p>
    <w:p>
      <w:pPr>
        <w:jc w:val="both"/>
        <w:rPr>
          <w:rFonts w:ascii="ITC Kabel Std Book" w:hAnsi="ITC Kabel Std Book"/>
        </w:rPr>
      </w:pPr>
    </w:p>
    <w:p>
      <w:pPr>
        <w:jc w:val="both"/>
        <w:rPr>
          <w:rFonts w:ascii="ITC Kabel Std Book" w:hAnsi="ITC Kabel Std Book"/>
        </w:rPr>
      </w:pPr>
      <w:r>
        <w:rPr>
          <w:rFonts w:ascii="ITC Kabel Std Book" w:hAnsi="ITC Kabel Std Book"/>
        </w:rPr>
        <w:t>As we highlighted in our consultation letter, reducing our PAN would offer some certainties to the school and would enable us to plan our budget, staffing and curriculum more effectively. This would have a positive impact on outcomes for our students.</w:t>
      </w:r>
    </w:p>
    <w:p>
      <w:pPr>
        <w:jc w:val="both"/>
        <w:rPr>
          <w:rFonts w:ascii="ITC Kabel Std Book" w:hAnsi="ITC Kabel Std Book"/>
        </w:rPr>
      </w:pPr>
    </w:p>
    <w:p>
      <w:pPr>
        <w:jc w:val="both"/>
        <w:rPr>
          <w:rFonts w:ascii="ITC Kabel Std Book" w:hAnsi="ITC Kabel Std Book"/>
        </w:rPr>
      </w:pPr>
      <w:r>
        <w:rPr>
          <w:rFonts w:ascii="ITC Kabel Std Book" w:hAnsi="ITC Kabel Std Book"/>
        </w:rPr>
        <w:t>During the process we met with the representatives from the Local Authority. We acknowledge that it is their view that there will be need for additional secondary school places in the near future. We have therefore made a commitment to keep this Pupil Admission Number under review. In the case of there being insufficient secondary school places in the Bolton area we will revisit our decision and increase the PAN in line with evidenced need.</w:t>
      </w:r>
    </w:p>
    <w:p>
      <w:pPr>
        <w:jc w:val="both"/>
        <w:rPr>
          <w:rFonts w:ascii="ITC Kabel Std Book" w:hAnsi="ITC Kabel Std Book"/>
        </w:rPr>
      </w:pPr>
    </w:p>
    <w:p>
      <w:pPr>
        <w:jc w:val="both"/>
        <w:rPr>
          <w:rFonts w:ascii="ITC Kabel Std Book" w:hAnsi="ITC Kabel Std Book"/>
        </w:rPr>
      </w:pPr>
      <w:r>
        <w:rPr>
          <w:rFonts w:ascii="ITC Kabel Std Book" w:hAnsi="ITC Kabel Std Book"/>
        </w:rPr>
        <w:t>Yours sincerely</w:t>
      </w:r>
    </w:p>
    <w:p>
      <w:pPr>
        <w:jc w:val="both"/>
        <w:rPr>
          <w:rFonts w:ascii="ITC Kabel Std Book" w:hAnsi="ITC Kabel Std Book"/>
        </w:rPr>
      </w:pPr>
    </w:p>
    <w:p>
      <w:pPr>
        <w:jc w:val="both"/>
        <w:rPr>
          <w:rFonts w:ascii="ITC Kabel Std Book" w:hAnsi="ITC Kabel Std Book"/>
        </w:rPr>
      </w:pPr>
    </w:p>
    <w:p>
      <w:pPr>
        <w:jc w:val="both"/>
        <w:rPr>
          <w:rFonts w:ascii="ITC Kabel Std Book" w:hAnsi="ITC Kabel Std Book"/>
        </w:rPr>
      </w:pPr>
    </w:p>
    <w:p>
      <w:pPr>
        <w:jc w:val="both"/>
        <w:rPr>
          <w:rFonts w:ascii="ITC Kabel Std Book" w:hAnsi="ITC Kabel Std Book"/>
        </w:rPr>
      </w:pPr>
    </w:p>
    <w:p>
      <w:pPr>
        <w:jc w:val="both"/>
        <w:rPr>
          <w:rFonts w:ascii="ITC Kabel Std Book" w:hAnsi="ITC Kabel Std Book"/>
        </w:rPr>
      </w:pPr>
    </w:p>
    <w:p>
      <w:pPr>
        <w:jc w:val="both"/>
        <w:rPr>
          <w:rFonts w:ascii="ITC Kabel Std Book" w:hAnsi="ITC Kabel Std Book"/>
        </w:rPr>
      </w:pPr>
      <w:r>
        <w:rPr>
          <w:rFonts w:ascii="ITC Kabel Std Book" w:hAnsi="ITC Kabel Std Book"/>
        </w:rPr>
        <w:t>Alec Cottrill</w:t>
      </w:r>
    </w:p>
    <w:p>
      <w:pPr>
        <w:jc w:val="both"/>
        <w:rPr>
          <w:rFonts w:ascii="ITC Kabel Std Book" w:hAnsi="ITC Kabel Std Book"/>
        </w:rPr>
      </w:pPr>
      <w:r>
        <w:rPr>
          <w:rFonts w:ascii="ITC Kabel Std Book" w:hAnsi="ITC Kabel Std Book"/>
        </w:rPr>
        <w:t>Principal</w:t>
      </w:r>
    </w:p>
    <w:p>
      <w:pPr>
        <w:jc w:val="both"/>
      </w:pPr>
    </w:p>
    <w:p>
      <w:pPr>
        <w:jc w:val="both"/>
      </w:pPr>
    </w:p>
    <w:p>
      <w:pPr>
        <w:jc w:val="both"/>
      </w:pPr>
    </w:p>
    <w:p>
      <w:pPr>
        <w:jc w:val="both"/>
      </w:pPr>
    </w:p>
    <w:p/>
    <w:sectPr>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TC Kabel Std Book">
    <w:panose1 w:val="020D04020202040209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3" type="#_x0000_t75" style="position:absolute;margin-left:0;margin-top:0;width:595.3pt;height:841.9pt;z-index:-251657216;mso-wrap-edited:f;mso-position-horizontal:center;mso-position-horizontal-relative:margin;mso-position-vertical:center;mso-position-vertical-relative:margin" wrapcoords="13738 577 2121 711 1360 711 1305 884 1115 980 952 1115 816 1192 870 1519 1060 1808 1060 2000 4624 2096 10800 2115 761 2231 761 2288 3971 2423 788 2423 788 2673 10800 2731 10800 19676 1741 19965 1659 20022 1713 20138 2040 20272 652 20407 625 20522 761 20619 1332 20869 1387 21042 4189 21138 8025 21138 20974 21138 20974 20099 19804 20099 1904 19965 10800 19657 10800 2731 20702 2654 20702 2423 17192 2423 20811 2288 20811 2231 10800 2115 17873 2096 20865 2019 20865 1808 17220 1788 20865 1711 20865 1500 17274 1481 20865 1404 20865 942 20702 884 15261 865 20865 788 20865 577 13738 577">
          <v:imagedata r:id="rId1" o:title="Letterhead Outlin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42" type="#_x0000_t75" style="position:absolute;margin-left:0;margin-top:0;width:595.3pt;height:841.9pt;z-index:-251658240;mso-wrap-edited:f;mso-position-horizontal:center;mso-position-horizontal-relative:margin;mso-position-vertical:center;mso-position-vertical-relative:margin" wrapcoords="13738 577 2121 711 1360 711 1305 884 1115 980 952 1115 816 1192 870 1519 1060 1808 1060 2000 4624 2096 10800 2115 761 2231 761 2288 3971 2423 788 2423 788 2673 10800 2731 10800 19676 1741 19965 1659 20022 1713 20138 2040 20272 652 20407 625 20522 761 20619 1332 20869 1387 21042 4189 21138 8025 21138 20974 21138 20974 20099 19804 20099 1904 19965 10800 19657 10800 2731 20702 2654 20702 2423 17192 2423 20811 2288 20811 2231 10800 2115 17873 2096 20865 2019 20865 1808 17220 1788 20865 1711 20865 1500 17274 1481 20865 1404 20865 942 20702 884 15261 865 20865 788 20865 577 13738 577">
          <v:imagedata r:id="rId1" o:title="Letterhead Outlin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44" type="#_x0000_t75" style="position:absolute;margin-left:0;margin-top:0;width:595.3pt;height:841.9pt;z-index:-251656192;mso-wrap-edited:f;mso-position-horizontal:center;mso-position-horizontal-relative:margin;mso-position-vertical:center;mso-position-vertical-relative:margin" wrapcoords="13738 577 2121 711 1360 711 1305 884 1115 980 952 1115 816 1192 870 1519 1060 1808 1060 2000 4624 2096 10800 2115 761 2231 761 2288 3971 2423 788 2423 788 2673 10800 2731 10800 19676 1741 19965 1659 20022 1713 20138 2040 20272 652 20407 625 20522 761 20619 1332 20869 1387 21042 4189 21138 8025 21138 20974 21138 20974 20099 19804 20099 1904 19965 10800 19657 10800 2731 20702 2654 20702 2423 17192 2423 20811 2288 20811 2231 10800 2115 17873 2096 20865 2019 20865 1808 17220 1788 20865 1711 20865 1500 17274 1481 20865 1404 20865 942 20702 884 15261 865 20865 788 20865 577 13738 577">
          <v:imagedata r:id="rId1" o:title="Letterhead Outlin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15:docId w15:val="{ED08FD13-27C4-4AE3-ADAD-714FC574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5B876-E81D-4CC0-8D12-E77AC9E6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Ainsworth</dc:creator>
  <cp:keywords/>
  <dc:description/>
  <cp:lastModifiedBy>Fleming, Mrs C</cp:lastModifiedBy>
  <cp:revision>2</cp:revision>
  <dcterms:created xsi:type="dcterms:W3CDTF">2017-03-03T10:19:00Z</dcterms:created>
  <dcterms:modified xsi:type="dcterms:W3CDTF">2017-03-03T10:19:00Z</dcterms:modified>
</cp:coreProperties>
</file>